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C3C8F">
              <w:t>15.04.2022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C3C8F">
            <w:pPr>
              <w:tabs>
                <w:tab w:val="left" w:pos="3123"/>
                <w:tab w:val="left" w:pos="3270"/>
              </w:tabs>
              <w:jc w:val="right"/>
            </w:pPr>
            <w:r w:rsidRPr="00360CF1">
              <w:t xml:space="preserve">№ </w:t>
            </w:r>
            <w:r w:rsidR="00AC3C8F">
              <w:t>875</w:t>
            </w:r>
            <w:r w:rsidRPr="00360CF1">
              <w:t xml:space="preserve">          </w:t>
            </w:r>
          </w:p>
        </w:tc>
      </w:tr>
    </w:tbl>
    <w:p w:rsidR="00A27B69" w:rsidRPr="00BD61A7" w:rsidRDefault="00A27B69" w:rsidP="00A27B69">
      <w:pPr>
        <w:ind w:right="5103"/>
      </w:pPr>
    </w:p>
    <w:p w:rsidR="002953D5" w:rsidRPr="00BD61A7" w:rsidRDefault="002953D5" w:rsidP="00F55E73">
      <w:pPr>
        <w:adjustRightInd w:val="0"/>
        <w:jc w:val="both"/>
        <w:outlineLvl w:val="0"/>
      </w:pPr>
    </w:p>
    <w:p w:rsidR="00253B98" w:rsidRDefault="00253B98" w:rsidP="00430C33">
      <w:pPr>
        <w:widowControl w:val="0"/>
        <w:tabs>
          <w:tab w:val="left" w:pos="4253"/>
          <w:tab w:val="left" w:pos="5387"/>
        </w:tabs>
        <w:ind w:right="5103"/>
        <w:jc w:val="both"/>
      </w:pPr>
      <w:r>
        <w:t xml:space="preserve">О внесении изменения в приложение к постановлению администрации района от 08.07.2021 № 1245 </w:t>
      </w:r>
      <w:r w:rsidR="00430C33">
        <w:t xml:space="preserve">                  </w:t>
      </w:r>
      <w:r>
        <w:t xml:space="preserve">«Об утверждении Перечня муниципальных программ района» </w:t>
      </w:r>
    </w:p>
    <w:p w:rsidR="00253B98" w:rsidRDefault="00253B98" w:rsidP="00253B98">
      <w:pPr>
        <w:autoSpaceDE w:val="0"/>
        <w:autoSpaceDN w:val="0"/>
        <w:adjustRightInd w:val="0"/>
        <w:ind w:firstLine="709"/>
        <w:jc w:val="both"/>
      </w:pPr>
    </w:p>
    <w:p w:rsidR="00430C33" w:rsidRDefault="00430C33" w:rsidP="00253B98">
      <w:pPr>
        <w:autoSpaceDE w:val="0"/>
        <w:autoSpaceDN w:val="0"/>
        <w:adjustRightInd w:val="0"/>
        <w:ind w:firstLine="709"/>
        <w:jc w:val="both"/>
      </w:pPr>
    </w:p>
    <w:p w:rsidR="00253B98" w:rsidRDefault="00253B98" w:rsidP="00430C33">
      <w:pPr>
        <w:autoSpaceDE w:val="0"/>
        <w:autoSpaceDN w:val="0"/>
        <w:adjustRightInd w:val="0"/>
        <w:ind w:firstLine="709"/>
        <w:jc w:val="both"/>
      </w:pPr>
      <w:r>
        <w:t>В соответствии с постановлением администрации района от 17.09.2021                  № 1663 «О Порядке разработки и реализации муниципальных программ Нижневартовского района»:</w:t>
      </w:r>
    </w:p>
    <w:p w:rsidR="00253B98" w:rsidRDefault="00253B98" w:rsidP="00430C33">
      <w:pPr>
        <w:autoSpaceDE w:val="0"/>
        <w:autoSpaceDN w:val="0"/>
        <w:adjustRightInd w:val="0"/>
        <w:ind w:firstLine="709"/>
        <w:jc w:val="both"/>
      </w:pPr>
    </w:p>
    <w:p w:rsidR="00253B98" w:rsidRDefault="00253B98" w:rsidP="00430C33">
      <w:pPr>
        <w:autoSpaceDE w:val="0"/>
        <w:autoSpaceDN w:val="0"/>
        <w:adjustRightInd w:val="0"/>
        <w:ind w:firstLine="709"/>
        <w:jc w:val="both"/>
      </w:pPr>
      <w:r>
        <w:t xml:space="preserve">1. Внести в приложение к постановлению администрации района </w:t>
      </w:r>
      <w:r w:rsidR="00430C33">
        <w:t xml:space="preserve">                        </w:t>
      </w:r>
      <w:r>
        <w:t>от 08.07.2021 № 1245 «Об утверждении Перечня муниципальных программ района» изменение, изложив строку 8 в новой редакции согласно приложению.</w:t>
      </w:r>
    </w:p>
    <w:p w:rsidR="00253B98" w:rsidRDefault="00253B98" w:rsidP="00430C33">
      <w:pPr>
        <w:tabs>
          <w:tab w:val="left" w:pos="5103"/>
          <w:tab w:val="left" w:pos="5670"/>
        </w:tabs>
        <w:autoSpaceDE w:val="0"/>
        <w:autoSpaceDN w:val="0"/>
        <w:adjustRightInd w:val="0"/>
        <w:ind w:firstLine="709"/>
        <w:jc w:val="both"/>
      </w:pPr>
    </w:p>
    <w:p w:rsidR="00253B98" w:rsidRDefault="00253B98" w:rsidP="00430C33">
      <w:pPr>
        <w:autoSpaceDE w:val="0"/>
        <w:autoSpaceDN w:val="0"/>
        <w:adjustRightInd w:val="0"/>
        <w:ind w:firstLine="709"/>
        <w:jc w:val="both"/>
      </w:pPr>
      <w:r>
        <w:t>2. Контроль за выполнением постановления возложить на заместителя главы района по экономике и финансам Т.А. Колокольцеву.</w:t>
      </w:r>
    </w:p>
    <w:p w:rsidR="00253B98" w:rsidRDefault="00253B98" w:rsidP="00253B98">
      <w:pPr>
        <w:adjustRightInd w:val="0"/>
        <w:jc w:val="both"/>
        <w:outlineLvl w:val="0"/>
        <w:rPr>
          <w:szCs w:val="20"/>
        </w:rPr>
      </w:pPr>
    </w:p>
    <w:p w:rsidR="00430C33" w:rsidRDefault="00430C33" w:rsidP="00253B98">
      <w:pPr>
        <w:adjustRightInd w:val="0"/>
        <w:jc w:val="both"/>
        <w:outlineLvl w:val="0"/>
        <w:rPr>
          <w:szCs w:val="20"/>
        </w:rPr>
      </w:pPr>
    </w:p>
    <w:p w:rsidR="00430C33" w:rsidRDefault="00430C33" w:rsidP="00253B98">
      <w:pPr>
        <w:adjustRightInd w:val="0"/>
        <w:jc w:val="both"/>
        <w:outlineLvl w:val="0"/>
        <w:rPr>
          <w:szCs w:val="20"/>
        </w:rPr>
      </w:pPr>
    </w:p>
    <w:p w:rsidR="00253B98" w:rsidRDefault="00253B98" w:rsidP="00430C33">
      <w:pPr>
        <w:jc w:val="both"/>
        <w:rPr>
          <w:rFonts w:eastAsia="Calibri"/>
          <w:lang w:eastAsia="en-US"/>
        </w:rPr>
      </w:pPr>
      <w:r>
        <w:rPr>
          <w:rFonts w:eastAsia="Calibri"/>
          <w:lang w:eastAsia="en-US"/>
        </w:rPr>
        <w:t xml:space="preserve">Глава района                                                                              </w:t>
      </w:r>
      <w:r w:rsidR="00430C33">
        <w:rPr>
          <w:rFonts w:eastAsia="Calibri"/>
          <w:lang w:eastAsia="en-US"/>
        </w:rPr>
        <w:t xml:space="preserve">      </w:t>
      </w:r>
      <w:r>
        <w:rPr>
          <w:rFonts w:eastAsia="Calibri"/>
          <w:lang w:eastAsia="en-US"/>
        </w:rPr>
        <w:t xml:space="preserve">    Б.А. Саломатин</w:t>
      </w:r>
    </w:p>
    <w:p w:rsidR="00253B98" w:rsidRDefault="00253B98" w:rsidP="00253B98">
      <w:pPr>
        <w:rPr>
          <w:rFonts w:eastAsia="Calibri"/>
          <w:lang w:eastAsia="en-US"/>
        </w:rPr>
        <w:sectPr w:rsidR="00253B98">
          <w:pgSz w:w="11907" w:h="16840"/>
          <w:pgMar w:top="1134" w:right="567" w:bottom="1134" w:left="1701" w:header="720" w:footer="720" w:gutter="0"/>
          <w:cols w:space="720"/>
        </w:sectPr>
      </w:pPr>
    </w:p>
    <w:p w:rsidR="00253B98" w:rsidRDefault="00253B98" w:rsidP="00430C33">
      <w:pPr>
        <w:widowControl w:val="0"/>
        <w:autoSpaceDE w:val="0"/>
        <w:autoSpaceDN w:val="0"/>
        <w:adjustRightInd w:val="0"/>
        <w:ind w:left="9923" w:firstLine="567"/>
        <w:rPr>
          <w:szCs w:val="24"/>
        </w:rPr>
      </w:pPr>
      <w:r>
        <w:rPr>
          <w:szCs w:val="24"/>
        </w:rPr>
        <w:lastRenderedPageBreak/>
        <w:t>Приложение к постановлению</w:t>
      </w:r>
    </w:p>
    <w:p w:rsidR="00253B98" w:rsidRDefault="00253B98" w:rsidP="00430C33">
      <w:pPr>
        <w:widowControl w:val="0"/>
        <w:autoSpaceDE w:val="0"/>
        <w:autoSpaceDN w:val="0"/>
        <w:adjustRightInd w:val="0"/>
        <w:ind w:left="9923" w:firstLine="567"/>
        <w:rPr>
          <w:szCs w:val="24"/>
        </w:rPr>
      </w:pPr>
      <w:r>
        <w:rPr>
          <w:szCs w:val="24"/>
        </w:rPr>
        <w:t xml:space="preserve">администрации района </w:t>
      </w:r>
    </w:p>
    <w:p w:rsidR="00253B98" w:rsidRDefault="00253B98" w:rsidP="00430C33">
      <w:pPr>
        <w:widowControl w:val="0"/>
        <w:autoSpaceDE w:val="0"/>
        <w:autoSpaceDN w:val="0"/>
        <w:adjustRightInd w:val="0"/>
        <w:ind w:left="9923" w:firstLine="567"/>
        <w:rPr>
          <w:szCs w:val="24"/>
        </w:rPr>
      </w:pPr>
      <w:r>
        <w:rPr>
          <w:szCs w:val="24"/>
        </w:rPr>
        <w:t xml:space="preserve">от </w:t>
      </w:r>
      <w:r w:rsidR="00AC3C8F">
        <w:rPr>
          <w:szCs w:val="24"/>
        </w:rPr>
        <w:t>15.04.2022</w:t>
      </w:r>
      <w:r w:rsidR="00430C33">
        <w:rPr>
          <w:szCs w:val="24"/>
        </w:rPr>
        <w:t xml:space="preserve"> </w:t>
      </w:r>
      <w:r>
        <w:rPr>
          <w:szCs w:val="24"/>
        </w:rPr>
        <w:t xml:space="preserve">№ </w:t>
      </w:r>
      <w:r w:rsidR="00AC3C8F">
        <w:rPr>
          <w:szCs w:val="24"/>
        </w:rPr>
        <w:t>875</w:t>
      </w:r>
    </w:p>
    <w:p w:rsidR="00253B98" w:rsidRDefault="00253B98" w:rsidP="00253B98">
      <w:pPr>
        <w:rPr>
          <w:szCs w:val="24"/>
        </w:rPr>
      </w:pPr>
    </w:p>
    <w:p w:rsidR="00430C33" w:rsidRDefault="00430C33" w:rsidP="00253B98">
      <w:pPr>
        <w:rPr>
          <w:szCs w:val="24"/>
        </w:rPr>
      </w:pPr>
    </w:p>
    <w:p w:rsidR="00253B98" w:rsidRDefault="00430C33" w:rsidP="00253B98">
      <w:pPr>
        <w:autoSpaceDE w:val="0"/>
        <w:autoSpaceDN w:val="0"/>
        <w:adjustRightInd w:val="0"/>
        <w:jc w:val="center"/>
        <w:rPr>
          <w:b/>
          <w:bCs/>
        </w:rPr>
      </w:pPr>
      <w:r>
        <w:rPr>
          <w:b/>
          <w:bCs/>
        </w:rPr>
        <w:t>Изменение</w:t>
      </w:r>
      <w:r w:rsidR="00253B98">
        <w:rPr>
          <w:b/>
          <w:bCs/>
        </w:rPr>
        <w:t xml:space="preserve">, </w:t>
      </w:r>
    </w:p>
    <w:p w:rsidR="00E719DF" w:rsidRDefault="00430C33" w:rsidP="00253B98">
      <w:pPr>
        <w:jc w:val="center"/>
        <w:rPr>
          <w:b/>
          <w:bCs/>
        </w:rPr>
      </w:pPr>
      <w:r>
        <w:rPr>
          <w:b/>
          <w:bCs/>
        </w:rPr>
        <w:t>которо</w:t>
      </w:r>
      <w:r w:rsidR="00E719DF">
        <w:rPr>
          <w:b/>
          <w:bCs/>
        </w:rPr>
        <w:t>е вноси</w:t>
      </w:r>
      <w:r w:rsidR="00253B98">
        <w:rPr>
          <w:b/>
          <w:bCs/>
        </w:rPr>
        <w:t xml:space="preserve">тся в приложение к постановлению администрации района </w:t>
      </w:r>
    </w:p>
    <w:p w:rsidR="00253B98" w:rsidRDefault="00253B98" w:rsidP="00253B98">
      <w:pPr>
        <w:jc w:val="center"/>
        <w:rPr>
          <w:b/>
        </w:rPr>
      </w:pPr>
      <w:r>
        <w:rPr>
          <w:b/>
          <w:bCs/>
        </w:rPr>
        <w:t>от 08.07.2021 № 1245</w:t>
      </w:r>
      <w:r w:rsidR="00E719DF">
        <w:rPr>
          <w:b/>
          <w:bCs/>
        </w:rPr>
        <w:t xml:space="preserve"> </w:t>
      </w:r>
      <w:r>
        <w:rPr>
          <w:b/>
          <w:bCs/>
        </w:rPr>
        <w:t>«</w:t>
      </w:r>
      <w:r>
        <w:rPr>
          <w:b/>
        </w:rPr>
        <w:t>Об утверждении Перечня муниципальных программ района»</w:t>
      </w:r>
    </w:p>
    <w:p w:rsidR="00253B98" w:rsidRDefault="00253B98" w:rsidP="00430C33">
      <w:pPr>
        <w:ind w:hanging="142"/>
      </w:pPr>
      <w:r>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6745"/>
        <w:gridCol w:w="6595"/>
      </w:tblGrid>
      <w:tr w:rsidR="00253B98" w:rsidTr="00253B98">
        <w:trPr>
          <w:trHeight w:val="298"/>
        </w:trPr>
        <w:tc>
          <w:tcPr>
            <w:tcW w:w="964" w:type="dxa"/>
            <w:tcBorders>
              <w:top w:val="single" w:sz="4" w:space="0" w:color="auto"/>
              <w:left w:val="single" w:sz="4" w:space="0" w:color="auto"/>
              <w:bottom w:val="single" w:sz="4" w:space="0" w:color="auto"/>
              <w:right w:val="single" w:sz="4" w:space="0" w:color="auto"/>
            </w:tcBorders>
            <w:hideMark/>
          </w:tcPr>
          <w:p w:rsidR="00253B98" w:rsidRDefault="00253B98">
            <w:pPr>
              <w:jc w:val="center"/>
              <w:rPr>
                <w:sz w:val="24"/>
                <w:szCs w:val="24"/>
              </w:rPr>
            </w:pPr>
            <w:r>
              <w:rPr>
                <w:sz w:val="24"/>
                <w:szCs w:val="24"/>
              </w:rPr>
              <w:t>8.</w:t>
            </w:r>
          </w:p>
        </w:tc>
        <w:tc>
          <w:tcPr>
            <w:tcW w:w="6745" w:type="dxa"/>
            <w:tcBorders>
              <w:top w:val="single" w:sz="4" w:space="0" w:color="auto"/>
              <w:left w:val="single" w:sz="4" w:space="0" w:color="auto"/>
              <w:bottom w:val="single" w:sz="4" w:space="0" w:color="auto"/>
              <w:right w:val="single" w:sz="4" w:space="0" w:color="auto"/>
            </w:tcBorders>
            <w:hideMark/>
          </w:tcPr>
          <w:p w:rsidR="00253B98" w:rsidRDefault="00253B98">
            <w:pPr>
              <w:jc w:val="both"/>
              <w:rPr>
                <w:sz w:val="24"/>
                <w:szCs w:val="24"/>
              </w:rPr>
            </w:pPr>
            <w:r>
              <w:rPr>
                <w:sz w:val="24"/>
                <w:szCs w:val="24"/>
              </w:rPr>
              <w:t>Муниципальная программа:</w:t>
            </w:r>
          </w:p>
          <w:p w:rsidR="00253B98" w:rsidRDefault="00253B98">
            <w:pPr>
              <w:jc w:val="both"/>
              <w:rPr>
                <w:sz w:val="24"/>
                <w:szCs w:val="24"/>
              </w:rPr>
            </w:pPr>
            <w:r>
              <w:rPr>
                <w:sz w:val="24"/>
                <w:szCs w:val="24"/>
              </w:rPr>
              <w:t>«Жилищно-коммунальный комплекс и городская среда в Нижневартовском районе»</w:t>
            </w:r>
          </w:p>
        </w:tc>
        <w:tc>
          <w:tcPr>
            <w:tcW w:w="6595" w:type="dxa"/>
            <w:vMerge w:val="restart"/>
            <w:tcBorders>
              <w:top w:val="single" w:sz="4" w:space="0" w:color="auto"/>
              <w:left w:val="single" w:sz="4" w:space="0" w:color="auto"/>
              <w:bottom w:val="single" w:sz="4" w:space="0" w:color="auto"/>
              <w:right w:val="single" w:sz="4" w:space="0" w:color="auto"/>
            </w:tcBorders>
            <w:hideMark/>
          </w:tcPr>
          <w:p w:rsidR="00253B98" w:rsidRDefault="00253B98">
            <w:pPr>
              <w:jc w:val="both"/>
              <w:rPr>
                <w:sz w:val="24"/>
                <w:szCs w:val="24"/>
              </w:rPr>
            </w:pPr>
            <w:r>
              <w:rPr>
                <w:sz w:val="24"/>
                <w:szCs w:val="24"/>
              </w:rPr>
              <w:t>ответственный исполнитель:</w:t>
            </w:r>
          </w:p>
          <w:p w:rsidR="00253B98" w:rsidRDefault="00253B98">
            <w:pPr>
              <w:jc w:val="both"/>
              <w:rPr>
                <w:sz w:val="24"/>
                <w:szCs w:val="24"/>
              </w:rPr>
            </w:pPr>
            <w:r>
              <w:rPr>
                <w:sz w:val="24"/>
                <w:szCs w:val="24"/>
              </w:rPr>
              <w:t>управление градостроительства, развития жилищно-коммунального комплекса и энергетики администрации района;</w:t>
            </w:r>
          </w:p>
          <w:p w:rsidR="00253B98" w:rsidRDefault="00253B98">
            <w:pPr>
              <w:jc w:val="both"/>
              <w:rPr>
                <w:sz w:val="24"/>
                <w:szCs w:val="24"/>
              </w:rPr>
            </w:pPr>
            <w:r>
              <w:rPr>
                <w:sz w:val="24"/>
                <w:szCs w:val="24"/>
              </w:rPr>
              <w:t>соисполнители:</w:t>
            </w:r>
          </w:p>
          <w:p w:rsidR="00253B98" w:rsidRDefault="00253B9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p w:rsidR="00253B98" w:rsidRDefault="00253B98">
            <w:pPr>
              <w:jc w:val="both"/>
              <w:rPr>
                <w:sz w:val="24"/>
                <w:szCs w:val="24"/>
              </w:rPr>
            </w:pPr>
            <w:r>
              <w:rPr>
                <w:sz w:val="24"/>
                <w:szCs w:val="24"/>
              </w:rPr>
              <w:t>муниципальное казенное учреждение «Управление капитального строительства по застройке Нижневартовского района»;</w:t>
            </w:r>
          </w:p>
          <w:p w:rsidR="00253B98" w:rsidRDefault="00253B98">
            <w:pPr>
              <w:jc w:val="both"/>
              <w:rPr>
                <w:sz w:val="24"/>
                <w:szCs w:val="24"/>
              </w:rPr>
            </w:pPr>
            <w:r>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253B98" w:rsidRDefault="00253B98">
            <w:pPr>
              <w:jc w:val="both"/>
              <w:rPr>
                <w:sz w:val="24"/>
                <w:szCs w:val="24"/>
                <w:highlight w:val="yellow"/>
              </w:rPr>
            </w:pPr>
            <w:r>
              <w:rPr>
                <w:sz w:val="24"/>
                <w:szCs w:val="24"/>
              </w:rPr>
              <w:t>администрации городских и сельских поселений района                                 (по согласованию)</w:t>
            </w:r>
          </w:p>
        </w:tc>
      </w:tr>
      <w:tr w:rsidR="00253B98" w:rsidTr="00253B98">
        <w:trPr>
          <w:trHeight w:val="298"/>
        </w:trPr>
        <w:tc>
          <w:tcPr>
            <w:tcW w:w="964" w:type="dxa"/>
            <w:tcBorders>
              <w:top w:val="single" w:sz="4" w:space="0" w:color="auto"/>
              <w:left w:val="single" w:sz="4" w:space="0" w:color="auto"/>
              <w:bottom w:val="single" w:sz="4" w:space="0" w:color="auto"/>
              <w:right w:val="single" w:sz="4" w:space="0" w:color="auto"/>
            </w:tcBorders>
            <w:hideMark/>
          </w:tcPr>
          <w:p w:rsidR="00253B98" w:rsidRDefault="00253B98">
            <w:pPr>
              <w:jc w:val="center"/>
              <w:rPr>
                <w:sz w:val="24"/>
                <w:szCs w:val="24"/>
              </w:rPr>
            </w:pPr>
            <w:r>
              <w:rPr>
                <w:sz w:val="24"/>
                <w:szCs w:val="24"/>
              </w:rPr>
              <w:t>8.1.</w:t>
            </w:r>
          </w:p>
        </w:tc>
        <w:tc>
          <w:tcPr>
            <w:tcW w:w="6745" w:type="dxa"/>
            <w:tcBorders>
              <w:top w:val="single" w:sz="4" w:space="0" w:color="auto"/>
              <w:left w:val="single" w:sz="4" w:space="0" w:color="auto"/>
              <w:bottom w:val="single" w:sz="4" w:space="0" w:color="auto"/>
              <w:right w:val="single" w:sz="4" w:space="0" w:color="auto"/>
            </w:tcBorders>
            <w:hideMark/>
          </w:tcPr>
          <w:p w:rsidR="00253B98" w:rsidRDefault="00253B98">
            <w:pPr>
              <w:jc w:val="both"/>
              <w:rPr>
                <w:sz w:val="24"/>
                <w:szCs w:val="24"/>
              </w:rPr>
            </w:pPr>
            <w:r>
              <w:rPr>
                <w:sz w:val="24"/>
                <w:szCs w:val="24"/>
              </w:rPr>
              <w:t>Подпрограмма:</w:t>
            </w:r>
          </w:p>
          <w:p w:rsidR="00253B98" w:rsidRDefault="00253B98">
            <w:pPr>
              <w:jc w:val="both"/>
              <w:rPr>
                <w:sz w:val="24"/>
                <w:szCs w:val="24"/>
              </w:rPr>
            </w:pPr>
            <w:r>
              <w:rPr>
                <w:sz w:val="24"/>
                <w:szCs w:val="24"/>
              </w:rPr>
              <w:t>«Создание условий для обеспечения качественными коммунальными услугами»</w:t>
            </w:r>
          </w:p>
        </w:tc>
        <w:tc>
          <w:tcPr>
            <w:tcW w:w="6595" w:type="dxa"/>
            <w:vMerge/>
            <w:tcBorders>
              <w:top w:val="single" w:sz="4" w:space="0" w:color="auto"/>
              <w:left w:val="single" w:sz="4" w:space="0" w:color="auto"/>
              <w:bottom w:val="single" w:sz="4" w:space="0" w:color="auto"/>
              <w:right w:val="single" w:sz="4" w:space="0" w:color="auto"/>
            </w:tcBorders>
            <w:vAlign w:val="center"/>
            <w:hideMark/>
          </w:tcPr>
          <w:p w:rsidR="00253B98" w:rsidRDefault="00253B98">
            <w:pPr>
              <w:rPr>
                <w:sz w:val="24"/>
                <w:szCs w:val="24"/>
                <w:highlight w:val="yellow"/>
              </w:rPr>
            </w:pPr>
          </w:p>
        </w:tc>
      </w:tr>
      <w:tr w:rsidR="00253B98" w:rsidTr="00253B98">
        <w:trPr>
          <w:trHeight w:val="298"/>
        </w:trPr>
        <w:tc>
          <w:tcPr>
            <w:tcW w:w="964" w:type="dxa"/>
            <w:tcBorders>
              <w:top w:val="single" w:sz="4" w:space="0" w:color="auto"/>
              <w:left w:val="single" w:sz="4" w:space="0" w:color="auto"/>
              <w:bottom w:val="single" w:sz="4" w:space="0" w:color="auto"/>
              <w:right w:val="single" w:sz="4" w:space="0" w:color="auto"/>
            </w:tcBorders>
            <w:hideMark/>
          </w:tcPr>
          <w:p w:rsidR="00253B98" w:rsidRDefault="00253B98">
            <w:pPr>
              <w:jc w:val="center"/>
              <w:rPr>
                <w:sz w:val="24"/>
                <w:szCs w:val="24"/>
              </w:rPr>
            </w:pPr>
            <w:r>
              <w:rPr>
                <w:sz w:val="24"/>
                <w:szCs w:val="24"/>
              </w:rPr>
              <w:t>8.2.</w:t>
            </w:r>
          </w:p>
        </w:tc>
        <w:tc>
          <w:tcPr>
            <w:tcW w:w="6745" w:type="dxa"/>
            <w:tcBorders>
              <w:top w:val="single" w:sz="4" w:space="0" w:color="auto"/>
              <w:left w:val="single" w:sz="4" w:space="0" w:color="auto"/>
              <w:bottom w:val="single" w:sz="4" w:space="0" w:color="auto"/>
              <w:right w:val="single" w:sz="4" w:space="0" w:color="auto"/>
            </w:tcBorders>
            <w:hideMark/>
          </w:tcPr>
          <w:p w:rsidR="00253B98" w:rsidRDefault="00253B98">
            <w:pPr>
              <w:jc w:val="both"/>
              <w:rPr>
                <w:sz w:val="24"/>
                <w:szCs w:val="24"/>
              </w:rPr>
            </w:pPr>
            <w:r>
              <w:rPr>
                <w:sz w:val="24"/>
                <w:szCs w:val="24"/>
              </w:rPr>
              <w:t>Подпрограмма:</w:t>
            </w:r>
          </w:p>
          <w:p w:rsidR="00253B98" w:rsidRDefault="00253B98">
            <w:pPr>
              <w:jc w:val="both"/>
              <w:rPr>
                <w:sz w:val="24"/>
                <w:szCs w:val="24"/>
              </w:rPr>
            </w:pPr>
            <w:r>
              <w:rPr>
                <w:sz w:val="24"/>
                <w:szCs w:val="24"/>
              </w:rPr>
              <w:t>«Обеспечение равных прав потребителей на получение энергетических ресурсов»</w:t>
            </w:r>
          </w:p>
        </w:tc>
        <w:tc>
          <w:tcPr>
            <w:tcW w:w="6595" w:type="dxa"/>
            <w:vMerge/>
            <w:tcBorders>
              <w:top w:val="single" w:sz="4" w:space="0" w:color="auto"/>
              <w:left w:val="single" w:sz="4" w:space="0" w:color="auto"/>
              <w:bottom w:val="single" w:sz="4" w:space="0" w:color="auto"/>
              <w:right w:val="single" w:sz="4" w:space="0" w:color="auto"/>
            </w:tcBorders>
            <w:vAlign w:val="center"/>
            <w:hideMark/>
          </w:tcPr>
          <w:p w:rsidR="00253B98" w:rsidRDefault="00253B98">
            <w:pPr>
              <w:rPr>
                <w:sz w:val="24"/>
                <w:szCs w:val="24"/>
                <w:highlight w:val="yellow"/>
              </w:rPr>
            </w:pPr>
          </w:p>
        </w:tc>
      </w:tr>
      <w:tr w:rsidR="00253B98" w:rsidTr="00253B98">
        <w:trPr>
          <w:trHeight w:val="298"/>
        </w:trPr>
        <w:tc>
          <w:tcPr>
            <w:tcW w:w="964" w:type="dxa"/>
            <w:tcBorders>
              <w:top w:val="single" w:sz="4" w:space="0" w:color="auto"/>
              <w:left w:val="single" w:sz="4" w:space="0" w:color="auto"/>
              <w:bottom w:val="single" w:sz="4" w:space="0" w:color="auto"/>
              <w:right w:val="single" w:sz="4" w:space="0" w:color="auto"/>
            </w:tcBorders>
            <w:hideMark/>
          </w:tcPr>
          <w:p w:rsidR="00253B98" w:rsidRDefault="00253B98">
            <w:pPr>
              <w:jc w:val="center"/>
              <w:rPr>
                <w:sz w:val="24"/>
                <w:szCs w:val="24"/>
              </w:rPr>
            </w:pPr>
            <w:r>
              <w:rPr>
                <w:sz w:val="24"/>
                <w:szCs w:val="24"/>
              </w:rPr>
              <w:t>8.3.</w:t>
            </w:r>
          </w:p>
        </w:tc>
        <w:tc>
          <w:tcPr>
            <w:tcW w:w="6745" w:type="dxa"/>
            <w:tcBorders>
              <w:top w:val="single" w:sz="4" w:space="0" w:color="auto"/>
              <w:left w:val="single" w:sz="4" w:space="0" w:color="auto"/>
              <w:bottom w:val="single" w:sz="4" w:space="0" w:color="auto"/>
              <w:right w:val="single" w:sz="4" w:space="0" w:color="auto"/>
            </w:tcBorders>
            <w:hideMark/>
          </w:tcPr>
          <w:p w:rsidR="00253B98" w:rsidRDefault="00253B98">
            <w:pPr>
              <w:jc w:val="both"/>
              <w:rPr>
                <w:sz w:val="24"/>
                <w:szCs w:val="24"/>
              </w:rPr>
            </w:pPr>
            <w:r>
              <w:rPr>
                <w:sz w:val="24"/>
                <w:szCs w:val="24"/>
              </w:rPr>
              <w:t>Подпрограмма:</w:t>
            </w:r>
          </w:p>
          <w:p w:rsidR="00253B98" w:rsidRDefault="00253B98">
            <w:pPr>
              <w:jc w:val="both"/>
              <w:rPr>
                <w:sz w:val="24"/>
                <w:szCs w:val="24"/>
              </w:rPr>
            </w:pPr>
            <w:r>
              <w:rPr>
                <w:sz w:val="24"/>
                <w:szCs w:val="24"/>
              </w:rPr>
              <w:t>«Повышение энергоэффективности в отраслях экономики»</w:t>
            </w:r>
          </w:p>
        </w:tc>
        <w:tc>
          <w:tcPr>
            <w:tcW w:w="6595" w:type="dxa"/>
            <w:vMerge/>
            <w:tcBorders>
              <w:top w:val="single" w:sz="4" w:space="0" w:color="auto"/>
              <w:left w:val="single" w:sz="4" w:space="0" w:color="auto"/>
              <w:bottom w:val="single" w:sz="4" w:space="0" w:color="auto"/>
              <w:right w:val="single" w:sz="4" w:space="0" w:color="auto"/>
            </w:tcBorders>
            <w:vAlign w:val="center"/>
            <w:hideMark/>
          </w:tcPr>
          <w:p w:rsidR="00253B98" w:rsidRDefault="00253B98">
            <w:pPr>
              <w:rPr>
                <w:sz w:val="24"/>
                <w:szCs w:val="24"/>
                <w:highlight w:val="yellow"/>
              </w:rPr>
            </w:pPr>
          </w:p>
        </w:tc>
      </w:tr>
      <w:tr w:rsidR="00253B98" w:rsidTr="00253B98">
        <w:trPr>
          <w:trHeight w:val="298"/>
        </w:trPr>
        <w:tc>
          <w:tcPr>
            <w:tcW w:w="964" w:type="dxa"/>
            <w:tcBorders>
              <w:top w:val="single" w:sz="4" w:space="0" w:color="auto"/>
              <w:left w:val="single" w:sz="4" w:space="0" w:color="auto"/>
              <w:bottom w:val="single" w:sz="4" w:space="0" w:color="auto"/>
              <w:right w:val="single" w:sz="4" w:space="0" w:color="auto"/>
            </w:tcBorders>
            <w:hideMark/>
          </w:tcPr>
          <w:p w:rsidR="00253B98" w:rsidRDefault="00253B98">
            <w:pPr>
              <w:jc w:val="center"/>
              <w:rPr>
                <w:sz w:val="24"/>
                <w:szCs w:val="24"/>
              </w:rPr>
            </w:pPr>
            <w:r>
              <w:rPr>
                <w:sz w:val="24"/>
                <w:szCs w:val="24"/>
              </w:rPr>
              <w:t>8.4.</w:t>
            </w:r>
          </w:p>
        </w:tc>
        <w:tc>
          <w:tcPr>
            <w:tcW w:w="6745" w:type="dxa"/>
            <w:tcBorders>
              <w:top w:val="single" w:sz="4" w:space="0" w:color="auto"/>
              <w:left w:val="single" w:sz="4" w:space="0" w:color="auto"/>
              <w:bottom w:val="single" w:sz="4" w:space="0" w:color="auto"/>
              <w:right w:val="single" w:sz="4" w:space="0" w:color="auto"/>
            </w:tcBorders>
            <w:hideMark/>
          </w:tcPr>
          <w:p w:rsidR="00253B98" w:rsidRDefault="00253B98">
            <w:pPr>
              <w:jc w:val="both"/>
              <w:rPr>
                <w:sz w:val="24"/>
                <w:szCs w:val="24"/>
              </w:rPr>
            </w:pPr>
            <w:r>
              <w:rPr>
                <w:sz w:val="24"/>
                <w:szCs w:val="24"/>
              </w:rPr>
              <w:t>Подпрограмма:</w:t>
            </w:r>
          </w:p>
          <w:p w:rsidR="00253B98" w:rsidRDefault="00253B98">
            <w:pPr>
              <w:jc w:val="both"/>
              <w:rPr>
                <w:sz w:val="24"/>
                <w:szCs w:val="24"/>
              </w:rPr>
            </w:pPr>
            <w:r>
              <w:rPr>
                <w:sz w:val="24"/>
                <w:szCs w:val="24"/>
              </w:rPr>
              <w:t>«Формирование комфортной городской среды</w:t>
            </w:r>
            <w:r>
              <w:rPr>
                <w:rFonts w:eastAsia="Calibri"/>
                <w:sz w:val="24"/>
                <w:szCs w:val="24"/>
              </w:rPr>
              <w:t>»</w:t>
            </w:r>
          </w:p>
        </w:tc>
        <w:tc>
          <w:tcPr>
            <w:tcW w:w="6595" w:type="dxa"/>
            <w:vMerge/>
            <w:tcBorders>
              <w:top w:val="single" w:sz="4" w:space="0" w:color="auto"/>
              <w:left w:val="single" w:sz="4" w:space="0" w:color="auto"/>
              <w:bottom w:val="single" w:sz="4" w:space="0" w:color="auto"/>
              <w:right w:val="single" w:sz="4" w:space="0" w:color="auto"/>
            </w:tcBorders>
            <w:vAlign w:val="center"/>
            <w:hideMark/>
          </w:tcPr>
          <w:p w:rsidR="00253B98" w:rsidRDefault="00253B98">
            <w:pPr>
              <w:rPr>
                <w:sz w:val="24"/>
                <w:szCs w:val="24"/>
                <w:highlight w:val="yellow"/>
              </w:rPr>
            </w:pPr>
          </w:p>
        </w:tc>
      </w:tr>
    </w:tbl>
    <w:p w:rsidR="00253B98" w:rsidRDefault="00253B98" w:rsidP="00A01F21">
      <w:pPr>
        <w:ind w:right="397"/>
        <w:jc w:val="right"/>
        <w:rPr>
          <w:szCs w:val="20"/>
        </w:rPr>
      </w:pPr>
      <w:r>
        <w:rPr>
          <w:szCs w:val="20"/>
        </w:rPr>
        <w:t>».</w:t>
      </w:r>
    </w:p>
    <w:p w:rsidR="001A75BE" w:rsidRPr="001A75BE" w:rsidRDefault="001A75BE" w:rsidP="001A75BE">
      <w:pPr>
        <w:autoSpaceDE w:val="0"/>
        <w:autoSpaceDN w:val="0"/>
        <w:adjustRightInd w:val="0"/>
        <w:jc w:val="both"/>
      </w:pPr>
    </w:p>
    <w:p w:rsidR="001A75BE" w:rsidRDefault="001A75BE" w:rsidP="00D062A5">
      <w:pPr>
        <w:tabs>
          <w:tab w:val="left" w:pos="0"/>
        </w:tabs>
        <w:jc w:val="both"/>
        <w:rPr>
          <w:szCs w:val="24"/>
        </w:rPr>
      </w:pPr>
    </w:p>
    <w:p w:rsidR="0016155A" w:rsidRDefault="0016155A" w:rsidP="00D57664">
      <w:pPr>
        <w:rPr>
          <w:szCs w:val="20"/>
        </w:rPr>
      </w:pPr>
    </w:p>
    <w:sectPr w:rsidR="0016155A" w:rsidSect="00253B98">
      <w:headerReference w:type="default" r:id="rId9"/>
      <w:pgSz w:w="16840" w:h="11907" w:orient="landscape"/>
      <w:pgMar w:top="1701"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022" w:rsidRDefault="002D7022">
      <w:r>
        <w:separator/>
      </w:r>
    </w:p>
  </w:endnote>
  <w:endnote w:type="continuationSeparator" w:id="0">
    <w:p w:rsidR="002D7022" w:rsidRDefault="002D7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022" w:rsidRDefault="002D7022">
      <w:r>
        <w:separator/>
      </w:r>
    </w:p>
  </w:footnote>
  <w:footnote w:type="continuationSeparator" w:id="0">
    <w:p w:rsidR="002D7022" w:rsidRDefault="002D7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rsidR="00B3708D" w:rsidRDefault="00B3708D" w:rsidP="004B7D3E">
        <w:pPr>
          <w:pStyle w:val="a4"/>
          <w:jc w:val="center"/>
        </w:pPr>
        <w:r>
          <w:fldChar w:fldCharType="begin"/>
        </w:r>
        <w:r>
          <w:instrText>PAGE   \* MERGEFORMAT</w:instrText>
        </w:r>
        <w:r>
          <w:fldChar w:fldCharType="separate"/>
        </w:r>
        <w:r w:rsidR="00B15996">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AE5479"/>
    <w:multiLevelType w:val="hybridMultilevel"/>
    <w:tmpl w:val="2EC2270E"/>
    <w:lvl w:ilvl="0" w:tplc="B3DA564C">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65170BB"/>
    <w:multiLevelType w:val="multilevel"/>
    <w:tmpl w:val="F46468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9C6178E"/>
    <w:multiLevelType w:val="multilevel"/>
    <w:tmpl w:val="9C18C79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10B80AEE"/>
    <w:multiLevelType w:val="hybridMultilevel"/>
    <w:tmpl w:val="A7F88408"/>
    <w:lvl w:ilvl="0" w:tplc="142C19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7"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1DD814C9"/>
    <w:multiLevelType w:val="hybridMultilevel"/>
    <w:tmpl w:val="1AE63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7FC221C"/>
    <w:multiLevelType w:val="hybridMultilevel"/>
    <w:tmpl w:val="694E6C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8" w15:restartNumberingAfterBreak="0">
    <w:nsid w:val="2FAF7893"/>
    <w:multiLevelType w:val="hybridMultilevel"/>
    <w:tmpl w:val="FAB6B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0336281"/>
    <w:multiLevelType w:val="hybridMultilevel"/>
    <w:tmpl w:val="2D9880A6"/>
    <w:lvl w:ilvl="0" w:tplc="9F667FB2">
      <w:start w:val="1"/>
      <w:numFmt w:val="decimal"/>
      <w:lvlText w:val="%1."/>
      <w:lvlJc w:val="left"/>
      <w:pPr>
        <w:ind w:left="1260" w:hanging="360"/>
      </w:pPr>
      <w:rPr>
        <w:sz w:val="28"/>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30" w15:restartNumberingAfterBreak="0">
    <w:nsid w:val="370D3784"/>
    <w:multiLevelType w:val="hybridMultilevel"/>
    <w:tmpl w:val="D6528A88"/>
    <w:lvl w:ilvl="0" w:tplc="4ECAF5D6">
      <w:start w:val="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3F5266A5"/>
    <w:multiLevelType w:val="hybridMultilevel"/>
    <w:tmpl w:val="CEE6CDF0"/>
    <w:lvl w:ilvl="0" w:tplc="2168D3E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F79672B"/>
    <w:multiLevelType w:val="hybridMultilevel"/>
    <w:tmpl w:val="678263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AD59CA"/>
    <w:multiLevelType w:val="multilevel"/>
    <w:tmpl w:val="C4E2BEDE"/>
    <w:lvl w:ilvl="0">
      <w:start w:val="1"/>
      <w:numFmt w:val="decimal"/>
      <w:lvlText w:val="%1."/>
      <w:lvlJc w:val="left"/>
      <w:pPr>
        <w:ind w:left="450" w:hanging="450"/>
      </w:pPr>
      <w:rPr>
        <w:rFonts w:hint="default"/>
      </w:rPr>
    </w:lvl>
    <w:lvl w:ilvl="1">
      <w:start w:val="1"/>
      <w:numFmt w:val="decimal"/>
      <w:lvlText w:val="%1.%2."/>
      <w:lvlJc w:val="left"/>
      <w:pPr>
        <w:ind w:left="1441" w:hanging="720"/>
      </w:pPr>
      <w:rPr>
        <w:rFonts w:hint="default"/>
      </w:rPr>
    </w:lvl>
    <w:lvl w:ilvl="2">
      <w:start w:val="1"/>
      <w:numFmt w:val="decimal"/>
      <w:lvlText w:val="%1.%2.%3."/>
      <w:lvlJc w:val="left"/>
      <w:pPr>
        <w:ind w:left="2162" w:hanging="720"/>
      </w:pPr>
      <w:rPr>
        <w:rFonts w:hint="default"/>
      </w:rPr>
    </w:lvl>
    <w:lvl w:ilvl="3">
      <w:start w:val="1"/>
      <w:numFmt w:val="decimal"/>
      <w:lvlText w:val="%1.%2.%3.%4."/>
      <w:lvlJc w:val="left"/>
      <w:pPr>
        <w:ind w:left="3243" w:hanging="1080"/>
      </w:pPr>
      <w:rPr>
        <w:rFonts w:hint="default"/>
      </w:rPr>
    </w:lvl>
    <w:lvl w:ilvl="4">
      <w:start w:val="1"/>
      <w:numFmt w:val="decimal"/>
      <w:lvlText w:val="%1.%2.%3.%4.%5."/>
      <w:lvlJc w:val="left"/>
      <w:pPr>
        <w:ind w:left="3964" w:hanging="1080"/>
      </w:pPr>
      <w:rPr>
        <w:rFonts w:hint="default"/>
      </w:rPr>
    </w:lvl>
    <w:lvl w:ilvl="5">
      <w:start w:val="1"/>
      <w:numFmt w:val="decimal"/>
      <w:lvlText w:val="%1.%2.%3.%4.%5.%6."/>
      <w:lvlJc w:val="left"/>
      <w:pPr>
        <w:ind w:left="5045" w:hanging="1440"/>
      </w:pPr>
      <w:rPr>
        <w:rFonts w:hint="default"/>
      </w:rPr>
    </w:lvl>
    <w:lvl w:ilvl="6">
      <w:start w:val="1"/>
      <w:numFmt w:val="decimal"/>
      <w:lvlText w:val="%1.%2.%3.%4.%5.%6.%7."/>
      <w:lvlJc w:val="left"/>
      <w:pPr>
        <w:ind w:left="6126" w:hanging="1800"/>
      </w:pPr>
      <w:rPr>
        <w:rFonts w:hint="default"/>
      </w:rPr>
    </w:lvl>
    <w:lvl w:ilvl="7">
      <w:start w:val="1"/>
      <w:numFmt w:val="decimal"/>
      <w:lvlText w:val="%1.%2.%3.%4.%5.%6.%7.%8."/>
      <w:lvlJc w:val="left"/>
      <w:pPr>
        <w:ind w:left="6847" w:hanging="1800"/>
      </w:pPr>
      <w:rPr>
        <w:rFonts w:hint="default"/>
      </w:rPr>
    </w:lvl>
    <w:lvl w:ilvl="8">
      <w:start w:val="1"/>
      <w:numFmt w:val="decimal"/>
      <w:lvlText w:val="%1.%2.%3.%4.%5.%6.%7.%8.%9."/>
      <w:lvlJc w:val="left"/>
      <w:pPr>
        <w:ind w:left="7928" w:hanging="2160"/>
      </w:pPr>
      <w:rPr>
        <w:rFonts w:hint="default"/>
      </w:rPr>
    </w:lvl>
  </w:abstractNum>
  <w:abstractNum w:abstractNumId="40" w15:restartNumberingAfterBreak="0">
    <w:nsid w:val="6C04132A"/>
    <w:multiLevelType w:val="hybridMultilevel"/>
    <w:tmpl w:val="3FDA1B16"/>
    <w:lvl w:ilvl="0" w:tplc="0419000F">
      <w:start w:val="1"/>
      <w:numFmt w:val="decimal"/>
      <w:lvlText w:val="%1."/>
      <w:lvlJc w:val="left"/>
      <w:pPr>
        <w:ind w:left="786"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1"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0"/>
  </w:num>
  <w:num w:numId="3">
    <w:abstractNumId w:val="6"/>
  </w:num>
  <w:num w:numId="4">
    <w:abstractNumId w:val="35"/>
  </w:num>
  <w:num w:numId="5">
    <w:abstractNumId w:val="41"/>
  </w:num>
  <w:num w:numId="6">
    <w:abstractNumId w:val="7"/>
  </w:num>
  <w:num w:numId="7">
    <w:abstractNumId w:val="20"/>
  </w:num>
  <w:num w:numId="8">
    <w:abstractNumId w:val="5"/>
  </w:num>
  <w:num w:numId="9">
    <w:abstractNumId w:val="13"/>
  </w:num>
  <w:num w:numId="10">
    <w:abstractNumId w:val="22"/>
  </w:num>
  <w:num w:numId="11">
    <w:abstractNumId w:val="21"/>
  </w:num>
  <w:num w:numId="12">
    <w:abstractNumId w:val="36"/>
  </w:num>
  <w:num w:numId="13">
    <w:abstractNumId w:val="33"/>
  </w:num>
  <w:num w:numId="14">
    <w:abstractNumId w:val="25"/>
  </w:num>
  <w:num w:numId="15">
    <w:abstractNumId w:val="0"/>
  </w:num>
  <w:num w:numId="16">
    <w:abstractNumId w:val="16"/>
  </w:num>
  <w:num w:numId="17">
    <w:abstractNumId w:val="23"/>
  </w:num>
  <w:num w:numId="18">
    <w:abstractNumId w:val="38"/>
  </w:num>
  <w:num w:numId="19">
    <w:abstractNumId w:val="44"/>
  </w:num>
  <w:num w:numId="20">
    <w:abstractNumId w:val="12"/>
  </w:num>
  <w:num w:numId="21">
    <w:abstractNumId w:val="32"/>
  </w:num>
  <w:num w:numId="22">
    <w:abstractNumId w:val="26"/>
  </w:num>
  <w:num w:numId="23">
    <w:abstractNumId w:val="43"/>
  </w:num>
  <w:num w:numId="24">
    <w:abstractNumId w:val="18"/>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11"/>
  </w:num>
  <w:num w:numId="31">
    <w:abstractNumId w:val="14"/>
  </w:num>
  <w:num w:numId="32">
    <w:abstractNumId w:val="42"/>
  </w:num>
  <w:num w:numId="33">
    <w:abstractNumId w:val="28"/>
  </w:num>
  <w:num w:numId="34">
    <w:abstractNumId w:val="9"/>
  </w:num>
  <w:num w:numId="35">
    <w:abstractNumId w:val="15"/>
  </w:num>
  <w:num w:numId="36">
    <w:abstractNumId w:val="30"/>
  </w:num>
  <w:num w:numId="37">
    <w:abstractNumId w:val="24"/>
  </w:num>
  <w:num w:numId="38">
    <w:abstractNumId w:val="40"/>
  </w:num>
  <w:num w:numId="39">
    <w:abstractNumId w:val="8"/>
  </w:num>
  <w:num w:numId="40">
    <w:abstractNumId w:val="19"/>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38F8"/>
    <w:rsid w:val="00133F44"/>
    <w:rsid w:val="001359AA"/>
    <w:rsid w:val="00142A70"/>
    <w:rsid w:val="00143E47"/>
    <w:rsid w:val="00143EEF"/>
    <w:rsid w:val="0014484B"/>
    <w:rsid w:val="0014488B"/>
    <w:rsid w:val="001448CA"/>
    <w:rsid w:val="00144C10"/>
    <w:rsid w:val="001502E1"/>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A75BE"/>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3B98"/>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022"/>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0C33"/>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490"/>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1F21"/>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3C8F"/>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996"/>
    <w:rsid w:val="00B16917"/>
    <w:rsid w:val="00B172C1"/>
    <w:rsid w:val="00B17BBA"/>
    <w:rsid w:val="00B206EA"/>
    <w:rsid w:val="00B21C93"/>
    <w:rsid w:val="00B232F0"/>
    <w:rsid w:val="00B23CED"/>
    <w:rsid w:val="00B243D4"/>
    <w:rsid w:val="00B30B4C"/>
    <w:rsid w:val="00B339F1"/>
    <w:rsid w:val="00B3447F"/>
    <w:rsid w:val="00B34FBE"/>
    <w:rsid w:val="00B3708D"/>
    <w:rsid w:val="00B371B3"/>
    <w:rsid w:val="00B41A6F"/>
    <w:rsid w:val="00B42862"/>
    <w:rsid w:val="00B44254"/>
    <w:rsid w:val="00B44779"/>
    <w:rsid w:val="00B45BA5"/>
    <w:rsid w:val="00B45CB6"/>
    <w:rsid w:val="00B46C2F"/>
    <w:rsid w:val="00B516A3"/>
    <w:rsid w:val="00B52303"/>
    <w:rsid w:val="00B56A04"/>
    <w:rsid w:val="00B60BDB"/>
    <w:rsid w:val="00B60EB3"/>
    <w:rsid w:val="00B6449A"/>
    <w:rsid w:val="00B65845"/>
    <w:rsid w:val="00B6586C"/>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C2964"/>
    <w:rsid w:val="00BD10AD"/>
    <w:rsid w:val="00BD16C6"/>
    <w:rsid w:val="00BD1718"/>
    <w:rsid w:val="00BD17EE"/>
    <w:rsid w:val="00BD4EED"/>
    <w:rsid w:val="00BD61A7"/>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664"/>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4E0A"/>
    <w:rsid w:val="00E55D32"/>
    <w:rsid w:val="00E6187C"/>
    <w:rsid w:val="00E63D11"/>
    <w:rsid w:val="00E65941"/>
    <w:rsid w:val="00E66F70"/>
    <w:rsid w:val="00E67167"/>
    <w:rsid w:val="00E719DF"/>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qFormat/>
    <w:rsid w:val="00950359"/>
    <w:rPr>
      <w:sz w:val="28"/>
    </w:rPr>
  </w:style>
  <w:style w:type="paragraph" w:customStyle="1" w:styleId="1fff0">
    <w:name w:val="Основной текст1"/>
    <w:basedOn w:val="1fff"/>
    <w:uiPriority w:val="99"/>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uiPriority w:val="99"/>
    <w:qFormat/>
    <w:rsid w:val="001E2343"/>
    <w:rPr>
      <w:sz w:val="24"/>
      <w:szCs w:val="24"/>
    </w:rPr>
  </w:style>
  <w:style w:type="paragraph" w:customStyle="1" w:styleId="affffff3">
    <w:name w:val="Автозамена"/>
    <w:uiPriority w:val="99"/>
    <w:qFormat/>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uiPriority w:val="99"/>
    <w:qFormat/>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uiPriority w:val="99"/>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uiPriority w:val="99"/>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uiPriority w:val="99"/>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99"/>
    <w:qFormat/>
    <w:rsid w:val="00923791"/>
    <w:pPr>
      <w:ind w:firstLine="709"/>
      <w:jc w:val="both"/>
    </w:pPr>
    <w:rPr>
      <w:snapToGrid w:val="0"/>
    </w:rPr>
  </w:style>
  <w:style w:type="paragraph" w:customStyle="1" w:styleId="3b">
    <w:name w:val="Обычный3"/>
    <w:uiPriority w:val="99"/>
    <w:qFormat/>
    <w:rsid w:val="00923791"/>
    <w:rPr>
      <w:sz w:val="28"/>
    </w:rPr>
  </w:style>
  <w:style w:type="paragraph" w:customStyle="1" w:styleId="3c">
    <w:name w:val="Основной текст3"/>
    <w:basedOn w:val="3b"/>
    <w:uiPriority w:val="99"/>
    <w:qFormat/>
    <w:rsid w:val="00923791"/>
    <w:pPr>
      <w:snapToGrid w:val="0"/>
      <w:jc w:val="both"/>
    </w:pPr>
    <w:rPr>
      <w:rFonts w:ascii="a_Timer" w:hAnsi="a_Timer"/>
    </w:rPr>
  </w:style>
  <w:style w:type="paragraph" w:customStyle="1" w:styleId="231">
    <w:name w:val="Основной текст 23"/>
    <w:basedOn w:val="a"/>
    <w:uiPriority w:val="99"/>
    <w:qFormat/>
    <w:rsid w:val="00923791"/>
    <w:pPr>
      <w:jc w:val="both"/>
    </w:pPr>
    <w:rPr>
      <w:szCs w:val="20"/>
    </w:rPr>
  </w:style>
  <w:style w:type="paragraph" w:customStyle="1" w:styleId="42">
    <w:name w:val="Цитата4"/>
    <w:basedOn w:val="a"/>
    <w:uiPriority w:val="99"/>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99"/>
    <w:qFormat/>
    <w:rsid w:val="00923791"/>
    <w:pPr>
      <w:jc w:val="center"/>
    </w:pPr>
    <w:rPr>
      <w:szCs w:val="20"/>
    </w:rPr>
  </w:style>
  <w:style w:type="paragraph" w:customStyle="1" w:styleId="14-15">
    <w:name w:val="14-15"/>
    <w:basedOn w:val="a"/>
    <w:uiPriority w:val="99"/>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b">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99"/>
    <w:qFormat/>
    <w:rsid w:val="00A36827"/>
    <w:pPr>
      <w:suppressAutoHyphens/>
      <w:ind w:left="720"/>
    </w:pPr>
    <w:rPr>
      <w:sz w:val="24"/>
      <w:szCs w:val="24"/>
      <w:lang w:eastAsia="ar-SA"/>
    </w:rPr>
  </w:style>
  <w:style w:type="paragraph" w:customStyle="1" w:styleId="-11">
    <w:name w:val="Цветной список - Акцент 11"/>
    <w:basedOn w:val="a"/>
    <w:uiPriority w:val="99"/>
    <w:qFormat/>
    <w:rsid w:val="00A36827"/>
    <w:pPr>
      <w:suppressAutoHyphens/>
      <w:ind w:left="720"/>
    </w:pPr>
    <w:rPr>
      <w:sz w:val="24"/>
      <w:szCs w:val="24"/>
      <w:lang w:eastAsia="ar-SA"/>
    </w:rPr>
  </w:style>
  <w:style w:type="paragraph" w:customStyle="1" w:styleId="ConsPlusDocList">
    <w:name w:val="ConsPlusDocList"/>
    <w:next w:val="a"/>
    <w:uiPriority w:val="99"/>
    <w:qFormat/>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34"/>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
    <w:next w:val="a3"/>
    <w:uiPriority w:val="99"/>
    <w:semiHidden/>
    <w:unhideWhenUsed/>
    <w:rsid w:val="00B3708D"/>
  </w:style>
  <w:style w:type="table" w:customStyle="1" w:styleId="111">
    <w:name w:val="Сетка таблицы11"/>
    <w:basedOn w:val="a2"/>
    <w:next w:val="ab"/>
    <w:uiPriority w:val="5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B3708D"/>
    <w:rPr>
      <w:sz w:val="24"/>
      <w:szCs w:val="24"/>
      <w:lang w:val="ru-RU" w:eastAsia="ar-SA" w:bidi="ar-SA"/>
    </w:rPr>
  </w:style>
  <w:style w:type="character" w:customStyle="1" w:styleId="71">
    <w:name w:val="Знак7"/>
    <w:rsid w:val="00B3708D"/>
    <w:rPr>
      <w:sz w:val="24"/>
      <w:szCs w:val="24"/>
      <w:lang w:val="ru-RU" w:eastAsia="ar-SA" w:bidi="ar-SA"/>
    </w:rPr>
  </w:style>
  <w:style w:type="paragraph" w:customStyle="1" w:styleId="2120">
    <w:name w:val="Основной текст 212"/>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99"/>
    <w:qFormat/>
    <w:rsid w:val="00B3708D"/>
    <w:pPr>
      <w:spacing w:after="160" w:line="240" w:lineRule="exact"/>
    </w:pPr>
    <w:rPr>
      <w:rFonts w:ascii="Verdana" w:hAnsi="Verdana"/>
      <w:sz w:val="20"/>
      <w:szCs w:val="20"/>
      <w:lang w:val="en-US" w:eastAsia="en-US"/>
    </w:rPr>
  </w:style>
  <w:style w:type="character" w:customStyle="1" w:styleId="140">
    <w:name w:val="Знак14"/>
    <w:rsid w:val="00B3708D"/>
    <w:rPr>
      <w:rFonts w:ascii="Arial" w:hAnsi="Arial" w:cs="Arial" w:hint="default"/>
      <w:b/>
      <w:bCs/>
      <w:i/>
      <w:iCs/>
      <w:sz w:val="28"/>
      <w:szCs w:val="28"/>
      <w:lang w:val="ru-RU" w:eastAsia="ar-SA" w:bidi="ar-SA"/>
    </w:rPr>
  </w:style>
  <w:style w:type="character" w:customStyle="1" w:styleId="141">
    <w:name w:val="Знак Знак14"/>
    <w:rsid w:val="00B3708D"/>
    <w:rPr>
      <w:sz w:val="24"/>
      <w:szCs w:val="24"/>
      <w:u w:val="single"/>
      <w:lang w:val="ru-RU" w:eastAsia="ar-SA" w:bidi="ar-SA"/>
    </w:rPr>
  </w:style>
  <w:style w:type="character" w:customStyle="1" w:styleId="2140">
    <w:name w:val="Знак2 Знак Знак14"/>
    <w:rsid w:val="00B3708D"/>
    <w:rPr>
      <w:rFonts w:ascii="Arial" w:hAnsi="Arial" w:cs="Arial" w:hint="default"/>
      <w:b/>
      <w:bCs/>
      <w:i/>
      <w:iCs/>
      <w:sz w:val="28"/>
      <w:szCs w:val="28"/>
      <w:lang w:val="ru-RU" w:eastAsia="ar-SA" w:bidi="ar-SA"/>
    </w:rPr>
  </w:style>
  <w:style w:type="character" w:customStyle="1" w:styleId="340">
    <w:name w:val="Знак3 Знак Знак4"/>
    <w:rsid w:val="00B3708D"/>
    <w:rPr>
      <w:b/>
      <w:bCs w:val="0"/>
      <w:sz w:val="24"/>
      <w:szCs w:val="24"/>
      <w:u w:val="single"/>
      <w:lang w:val="ru-RU" w:eastAsia="ar-SA" w:bidi="ar-SA"/>
    </w:rPr>
  </w:style>
  <w:style w:type="character" w:customStyle="1" w:styleId="251">
    <w:name w:val="Знак2 Знак Знак5"/>
    <w:rsid w:val="00B3708D"/>
    <w:rPr>
      <w:b/>
      <w:bCs/>
      <w:sz w:val="24"/>
      <w:szCs w:val="24"/>
      <w:lang w:val="ru-RU" w:eastAsia="ar-SA" w:bidi="ar-SA"/>
    </w:rPr>
  </w:style>
  <w:style w:type="character" w:customStyle="1" w:styleId="142">
    <w:name w:val="Знак1 Знак Знак4"/>
    <w:rsid w:val="00B3708D"/>
    <w:rPr>
      <w:sz w:val="24"/>
      <w:szCs w:val="24"/>
      <w:lang w:val="ru-RU" w:eastAsia="ar-SA" w:bidi="ar-SA"/>
    </w:rPr>
  </w:style>
  <w:style w:type="paragraph" w:customStyle="1" w:styleId="121">
    <w:name w:val="Обычный12"/>
    <w:uiPriority w:val="99"/>
    <w:qFormat/>
    <w:rsid w:val="00B3708D"/>
    <w:rPr>
      <w:sz w:val="28"/>
    </w:rPr>
  </w:style>
  <w:style w:type="paragraph" w:customStyle="1" w:styleId="122">
    <w:name w:val="Основной текст12"/>
    <w:basedOn w:val="121"/>
    <w:uiPriority w:val="99"/>
    <w:qFormat/>
    <w:rsid w:val="00B3708D"/>
    <w:pPr>
      <w:snapToGrid w:val="0"/>
      <w:jc w:val="both"/>
    </w:pPr>
    <w:rPr>
      <w:rFonts w:ascii="a_Timer" w:hAnsi="a_Timer"/>
    </w:rPr>
  </w:style>
  <w:style w:type="paragraph" w:customStyle="1" w:styleId="222">
    <w:name w:val="Цитата22"/>
    <w:basedOn w:val="a"/>
    <w:uiPriority w:val="99"/>
    <w:qFormat/>
    <w:rsid w:val="00B3708D"/>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99"/>
    <w:qFormat/>
    <w:rsid w:val="00B3708D"/>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99"/>
    <w:qFormat/>
    <w:rsid w:val="00B3708D"/>
    <w:pPr>
      <w:suppressAutoHyphens/>
      <w:spacing w:before="280" w:after="280" w:line="360" w:lineRule="auto"/>
      <w:ind w:firstLine="709"/>
      <w:jc w:val="both"/>
    </w:pPr>
    <w:rPr>
      <w:szCs w:val="24"/>
      <w:lang w:eastAsia="ar-SA"/>
    </w:rPr>
  </w:style>
  <w:style w:type="character" w:customStyle="1" w:styleId="61">
    <w:name w:val="Знак6"/>
    <w:rsid w:val="00B3708D"/>
    <w:rPr>
      <w:rFonts w:ascii="Arial" w:hAnsi="Arial" w:cs="Arial"/>
      <w:b/>
      <w:bCs/>
      <w:i/>
      <w:iCs/>
      <w:sz w:val="28"/>
      <w:szCs w:val="28"/>
      <w:lang w:val="ru-RU" w:eastAsia="ar-SA" w:bidi="ar-SA"/>
    </w:rPr>
  </w:style>
  <w:style w:type="character" w:customStyle="1" w:styleId="130">
    <w:name w:val="Знак13"/>
    <w:rsid w:val="00B3708D"/>
    <w:rPr>
      <w:rFonts w:ascii="Arial" w:hAnsi="Arial" w:cs="Arial"/>
      <w:b/>
      <w:bCs/>
      <w:i/>
      <w:iCs/>
      <w:sz w:val="28"/>
      <w:szCs w:val="28"/>
      <w:lang w:val="ru-RU" w:eastAsia="ar-SA" w:bidi="ar-SA"/>
    </w:rPr>
  </w:style>
  <w:style w:type="character" w:customStyle="1" w:styleId="131">
    <w:name w:val="Знак Знак13"/>
    <w:rsid w:val="00B3708D"/>
    <w:rPr>
      <w:sz w:val="24"/>
      <w:szCs w:val="24"/>
      <w:u w:val="single"/>
      <w:lang w:val="ru-RU" w:eastAsia="ar-SA" w:bidi="ar-SA"/>
    </w:rPr>
  </w:style>
  <w:style w:type="character" w:customStyle="1" w:styleId="2130">
    <w:name w:val="Знак2 Знак Знак13"/>
    <w:rsid w:val="00B3708D"/>
    <w:rPr>
      <w:rFonts w:ascii="Arial" w:hAnsi="Arial" w:cs="Arial"/>
      <w:b/>
      <w:bCs/>
      <w:i/>
      <w:iCs/>
      <w:sz w:val="28"/>
      <w:szCs w:val="28"/>
      <w:lang w:val="ru-RU" w:eastAsia="ar-SA" w:bidi="ar-SA"/>
    </w:rPr>
  </w:style>
  <w:style w:type="character" w:customStyle="1" w:styleId="48">
    <w:name w:val="Знак Знак Знак Знак4"/>
    <w:rsid w:val="00B3708D"/>
    <w:rPr>
      <w:sz w:val="24"/>
      <w:szCs w:val="24"/>
      <w:lang w:val="ru-RU" w:eastAsia="ar-SA" w:bidi="ar-SA"/>
    </w:rPr>
  </w:style>
  <w:style w:type="character" w:customStyle="1" w:styleId="330">
    <w:name w:val="Знак3 Знак Знак3"/>
    <w:rsid w:val="00B3708D"/>
    <w:rPr>
      <w:b/>
      <w:sz w:val="24"/>
      <w:szCs w:val="24"/>
      <w:u w:val="single"/>
      <w:lang w:val="ru-RU" w:eastAsia="ar-SA" w:bidi="ar-SA"/>
    </w:rPr>
  </w:style>
  <w:style w:type="character" w:customStyle="1" w:styleId="240">
    <w:name w:val="Знак2 Знак Знак4"/>
    <w:rsid w:val="00B3708D"/>
    <w:rPr>
      <w:b/>
      <w:bCs/>
      <w:sz w:val="24"/>
      <w:szCs w:val="24"/>
      <w:lang w:val="ru-RU" w:eastAsia="ar-SA" w:bidi="ar-SA"/>
    </w:rPr>
  </w:style>
  <w:style w:type="character" w:customStyle="1" w:styleId="132">
    <w:name w:val="Знак1 Знак Знак3"/>
    <w:rsid w:val="00B3708D"/>
    <w:rPr>
      <w:sz w:val="24"/>
      <w:szCs w:val="24"/>
      <w:lang w:val="ru-RU" w:eastAsia="ar-SA" w:bidi="ar-SA"/>
    </w:rPr>
  </w:style>
  <w:style w:type="paragraph" w:customStyle="1" w:styleId="241">
    <w:name w:val="Знак24"/>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qFormat/>
    <w:rsid w:val="00B3708D"/>
    <w:pPr>
      <w:spacing w:after="160" w:line="240" w:lineRule="exact"/>
    </w:pPr>
    <w:rPr>
      <w:rFonts w:ascii="Verdana" w:hAnsi="Verdana"/>
      <w:sz w:val="20"/>
      <w:szCs w:val="20"/>
      <w:lang w:val="en-US" w:eastAsia="en-US"/>
    </w:rPr>
  </w:style>
  <w:style w:type="character" w:customStyle="1" w:styleId="submenu-table">
    <w:name w:val="submenu-table"/>
    <w:basedOn w:val="a1"/>
    <w:rsid w:val="00B3708D"/>
  </w:style>
  <w:style w:type="paragraph" w:customStyle="1" w:styleId="21e">
    <w:name w:val="Название объекта21"/>
    <w:basedOn w:val="a"/>
    <w:uiPriority w:val="99"/>
    <w:qFormat/>
    <w:rsid w:val="00B3708D"/>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B3708D"/>
    <w:rPr>
      <w:sz w:val="24"/>
      <w:szCs w:val="24"/>
      <w:lang w:val="ru-RU" w:eastAsia="ar-SA" w:bidi="ar-SA"/>
    </w:rPr>
  </w:style>
  <w:style w:type="character" w:customStyle="1" w:styleId="55">
    <w:name w:val="Знак5"/>
    <w:rsid w:val="00B3708D"/>
    <w:rPr>
      <w:sz w:val="24"/>
      <w:szCs w:val="24"/>
      <w:lang w:val="ru-RU" w:eastAsia="ar-SA" w:bidi="ar-SA"/>
    </w:rPr>
  </w:style>
  <w:style w:type="paragraph" w:customStyle="1" w:styleId="2110">
    <w:name w:val="Основной текст 211"/>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32">
    <w:name w:val="Знак23"/>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qFormat/>
    <w:rsid w:val="00B3708D"/>
    <w:pPr>
      <w:spacing w:after="160" w:line="240" w:lineRule="exact"/>
    </w:pPr>
    <w:rPr>
      <w:rFonts w:ascii="Verdana" w:hAnsi="Verdana"/>
      <w:sz w:val="20"/>
      <w:szCs w:val="20"/>
      <w:lang w:val="en-US" w:eastAsia="en-US"/>
    </w:rPr>
  </w:style>
  <w:style w:type="character" w:customStyle="1" w:styleId="123">
    <w:name w:val="Знак12"/>
    <w:rsid w:val="00B3708D"/>
    <w:rPr>
      <w:rFonts w:ascii="Arial" w:hAnsi="Arial" w:cs="Arial" w:hint="default"/>
      <w:b/>
      <w:bCs/>
      <w:i/>
      <w:iCs/>
      <w:sz w:val="28"/>
      <w:szCs w:val="28"/>
      <w:lang w:val="ru-RU" w:eastAsia="ar-SA" w:bidi="ar-SA"/>
    </w:rPr>
  </w:style>
  <w:style w:type="character" w:customStyle="1" w:styleId="124">
    <w:name w:val="Знак Знак12"/>
    <w:rsid w:val="00B3708D"/>
    <w:rPr>
      <w:sz w:val="24"/>
      <w:szCs w:val="24"/>
      <w:u w:val="single"/>
      <w:lang w:val="ru-RU" w:eastAsia="ar-SA" w:bidi="ar-SA"/>
    </w:rPr>
  </w:style>
  <w:style w:type="character" w:customStyle="1" w:styleId="2122">
    <w:name w:val="Знак2 Знак Знак12"/>
    <w:rsid w:val="00B3708D"/>
    <w:rPr>
      <w:rFonts w:ascii="Arial" w:hAnsi="Arial" w:cs="Arial" w:hint="default"/>
      <w:b/>
      <w:bCs/>
      <w:i/>
      <w:iCs/>
      <w:sz w:val="28"/>
      <w:szCs w:val="28"/>
      <w:lang w:val="ru-RU" w:eastAsia="ar-SA" w:bidi="ar-SA"/>
    </w:rPr>
  </w:style>
  <w:style w:type="character" w:customStyle="1" w:styleId="320">
    <w:name w:val="Знак3 Знак Знак2"/>
    <w:rsid w:val="00B3708D"/>
    <w:rPr>
      <w:b/>
      <w:bCs w:val="0"/>
      <w:sz w:val="24"/>
      <w:szCs w:val="24"/>
      <w:u w:val="single"/>
      <w:lang w:val="ru-RU" w:eastAsia="ar-SA" w:bidi="ar-SA"/>
    </w:rPr>
  </w:style>
  <w:style w:type="character" w:customStyle="1" w:styleId="233">
    <w:name w:val="Знак2 Знак Знак3"/>
    <w:rsid w:val="00B3708D"/>
    <w:rPr>
      <w:b/>
      <w:bCs/>
      <w:sz w:val="24"/>
      <w:szCs w:val="24"/>
      <w:lang w:val="ru-RU" w:eastAsia="ar-SA" w:bidi="ar-SA"/>
    </w:rPr>
  </w:style>
  <w:style w:type="character" w:customStyle="1" w:styleId="125">
    <w:name w:val="Знак1 Знак Знак2"/>
    <w:rsid w:val="00B3708D"/>
    <w:rPr>
      <w:sz w:val="24"/>
      <w:szCs w:val="24"/>
      <w:lang w:val="ru-RU" w:eastAsia="ar-SA" w:bidi="ar-SA"/>
    </w:rPr>
  </w:style>
  <w:style w:type="paragraph" w:customStyle="1" w:styleId="112">
    <w:name w:val="Обычный11"/>
    <w:uiPriority w:val="99"/>
    <w:qFormat/>
    <w:rsid w:val="00B3708D"/>
    <w:rPr>
      <w:sz w:val="28"/>
    </w:rPr>
  </w:style>
  <w:style w:type="paragraph" w:customStyle="1" w:styleId="113">
    <w:name w:val="Основной текст11"/>
    <w:basedOn w:val="112"/>
    <w:uiPriority w:val="99"/>
    <w:qFormat/>
    <w:rsid w:val="00B3708D"/>
    <w:pPr>
      <w:snapToGrid w:val="0"/>
      <w:jc w:val="both"/>
    </w:pPr>
    <w:rPr>
      <w:rFonts w:ascii="a_Timer" w:hAnsi="a_Timer"/>
    </w:rPr>
  </w:style>
  <w:style w:type="paragraph" w:customStyle="1" w:styleId="21f">
    <w:name w:val="Цитата21"/>
    <w:basedOn w:val="a"/>
    <w:uiPriority w:val="99"/>
    <w:qFormat/>
    <w:rsid w:val="00B3708D"/>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99"/>
    <w:qFormat/>
    <w:rsid w:val="00B3708D"/>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99"/>
    <w:qFormat/>
    <w:rsid w:val="00B3708D"/>
    <w:pPr>
      <w:suppressAutoHyphens/>
      <w:spacing w:before="280" w:after="280" w:line="360" w:lineRule="auto"/>
      <w:ind w:firstLine="709"/>
      <w:jc w:val="both"/>
    </w:pPr>
    <w:rPr>
      <w:szCs w:val="24"/>
      <w:lang w:eastAsia="ar-SA"/>
    </w:rPr>
  </w:style>
  <w:style w:type="character" w:customStyle="1" w:styleId="49">
    <w:name w:val="Знак4"/>
    <w:rsid w:val="00B3708D"/>
    <w:rPr>
      <w:rFonts w:ascii="Arial" w:hAnsi="Arial" w:cs="Arial"/>
      <w:b/>
      <w:bCs/>
      <w:i/>
      <w:iCs/>
      <w:sz w:val="28"/>
      <w:szCs w:val="28"/>
      <w:lang w:val="ru-RU" w:eastAsia="ar-SA" w:bidi="ar-SA"/>
    </w:rPr>
  </w:style>
  <w:style w:type="character" w:customStyle="1" w:styleId="114">
    <w:name w:val="Знак11"/>
    <w:rsid w:val="00B3708D"/>
    <w:rPr>
      <w:rFonts w:ascii="Arial" w:hAnsi="Arial" w:cs="Arial"/>
      <w:b/>
      <w:bCs/>
      <w:i/>
      <w:iCs/>
      <w:sz w:val="28"/>
      <w:szCs w:val="28"/>
      <w:lang w:val="ru-RU" w:eastAsia="ar-SA" w:bidi="ar-SA"/>
    </w:rPr>
  </w:style>
  <w:style w:type="character" w:customStyle="1" w:styleId="115">
    <w:name w:val="Знак Знак11"/>
    <w:rsid w:val="00B3708D"/>
    <w:rPr>
      <w:sz w:val="24"/>
      <w:szCs w:val="24"/>
      <w:u w:val="single"/>
      <w:lang w:val="ru-RU" w:eastAsia="ar-SA" w:bidi="ar-SA"/>
    </w:rPr>
  </w:style>
  <w:style w:type="character" w:customStyle="1" w:styleId="2112">
    <w:name w:val="Знак2 Знак Знак11"/>
    <w:rsid w:val="00B3708D"/>
    <w:rPr>
      <w:rFonts w:ascii="Arial" w:hAnsi="Arial" w:cs="Arial"/>
      <w:b/>
      <w:bCs/>
      <w:i/>
      <w:iCs/>
      <w:sz w:val="28"/>
      <w:szCs w:val="28"/>
      <w:lang w:val="ru-RU" w:eastAsia="ar-SA" w:bidi="ar-SA"/>
    </w:rPr>
  </w:style>
  <w:style w:type="character" w:customStyle="1" w:styleId="2fa">
    <w:name w:val="Знак Знак Знак Знак2"/>
    <w:rsid w:val="00B3708D"/>
    <w:rPr>
      <w:sz w:val="24"/>
      <w:szCs w:val="24"/>
      <w:lang w:val="ru-RU" w:eastAsia="ar-SA" w:bidi="ar-SA"/>
    </w:rPr>
  </w:style>
  <w:style w:type="character" w:customStyle="1" w:styleId="317">
    <w:name w:val="Знак3 Знак Знак1"/>
    <w:rsid w:val="00B3708D"/>
    <w:rPr>
      <w:b/>
      <w:sz w:val="24"/>
      <w:szCs w:val="24"/>
      <w:u w:val="single"/>
      <w:lang w:val="ru-RU" w:eastAsia="ar-SA" w:bidi="ar-SA"/>
    </w:rPr>
  </w:style>
  <w:style w:type="character" w:customStyle="1" w:styleId="225">
    <w:name w:val="Знак2 Знак Знак2"/>
    <w:rsid w:val="00B3708D"/>
    <w:rPr>
      <w:b/>
      <w:bCs/>
      <w:sz w:val="24"/>
      <w:szCs w:val="24"/>
      <w:lang w:val="ru-RU" w:eastAsia="ar-SA" w:bidi="ar-SA"/>
    </w:rPr>
  </w:style>
  <w:style w:type="character" w:customStyle="1" w:styleId="116">
    <w:name w:val="Знак1 Знак Знак1"/>
    <w:rsid w:val="00B3708D"/>
    <w:rPr>
      <w:sz w:val="24"/>
      <w:szCs w:val="24"/>
      <w:lang w:val="ru-RU" w:eastAsia="ar-SA" w:bidi="ar-SA"/>
    </w:rPr>
  </w:style>
  <w:style w:type="paragraph" w:customStyle="1" w:styleId="226">
    <w:name w:val="Знак22"/>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qFormat/>
    <w:rsid w:val="00B3708D"/>
    <w:pPr>
      <w:spacing w:after="160" w:line="240" w:lineRule="exact"/>
    </w:pPr>
    <w:rPr>
      <w:rFonts w:ascii="Verdana" w:hAnsi="Verdana"/>
      <w:sz w:val="20"/>
      <w:szCs w:val="20"/>
      <w:lang w:val="en-US" w:eastAsia="en-US"/>
    </w:rPr>
  </w:style>
  <w:style w:type="paragraph" w:customStyle="1" w:styleId="3f0">
    <w:name w:val="Знак3"/>
    <w:basedOn w:val="a"/>
    <w:uiPriority w:val="99"/>
    <w:qFormat/>
    <w:rsid w:val="00B3708D"/>
    <w:rPr>
      <w:rFonts w:ascii="Verdana" w:hAnsi="Verdana" w:cs="Verdana"/>
      <w:sz w:val="20"/>
      <w:szCs w:val="20"/>
      <w:lang w:val="en-US" w:eastAsia="en-US"/>
    </w:rPr>
  </w:style>
  <w:style w:type="character" w:customStyle="1" w:styleId="searchtext">
    <w:name w:val="searchtext"/>
    <w:rsid w:val="00B3708D"/>
  </w:style>
  <w:style w:type="table" w:customStyle="1" w:styleId="1110">
    <w:name w:val="Сетка таблицы111"/>
    <w:basedOn w:val="a2"/>
    <w:next w:val="ab"/>
    <w:rsid w:val="00B370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B3708D"/>
    <w:rPr>
      <w:rFonts w:ascii="Cambria" w:eastAsia="Times New Roman" w:hAnsi="Cambria" w:cs="Times New Roman"/>
      <w:color w:val="17365D"/>
      <w:spacing w:val="5"/>
      <w:kern w:val="28"/>
      <w:sz w:val="52"/>
      <w:szCs w:val="52"/>
    </w:rPr>
  </w:style>
  <w:style w:type="character" w:customStyle="1" w:styleId="1fffc">
    <w:name w:val="Подзаголовок Знак1"/>
    <w:rsid w:val="00B3708D"/>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B3708D"/>
    <w:rPr>
      <w:sz w:val="28"/>
      <w:szCs w:val="28"/>
    </w:rPr>
  </w:style>
  <w:style w:type="character" w:customStyle="1" w:styleId="1fffe">
    <w:name w:val="Основной текст с отступом Знак1"/>
    <w:semiHidden/>
    <w:rsid w:val="00B3708D"/>
    <w:rPr>
      <w:sz w:val="28"/>
      <w:szCs w:val="28"/>
    </w:rPr>
  </w:style>
  <w:style w:type="character" w:customStyle="1" w:styleId="710">
    <w:name w:val="Заголовок 7 Знак1"/>
    <w:uiPriority w:val="99"/>
    <w:semiHidden/>
    <w:rsid w:val="00B3708D"/>
    <w:rPr>
      <w:rFonts w:ascii="Cambria" w:eastAsia="Times New Roman" w:hAnsi="Cambria" w:cs="Times New Roman"/>
      <w:i/>
      <w:iCs/>
      <w:color w:val="404040"/>
      <w:sz w:val="28"/>
      <w:szCs w:val="28"/>
    </w:rPr>
  </w:style>
  <w:style w:type="character" w:customStyle="1" w:styleId="81">
    <w:name w:val="Заголовок 8 Знак1"/>
    <w:semiHidden/>
    <w:rsid w:val="00B3708D"/>
    <w:rPr>
      <w:rFonts w:ascii="Cambria" w:eastAsia="Times New Roman" w:hAnsi="Cambria" w:cs="Times New Roman"/>
      <w:color w:val="404040"/>
    </w:rPr>
  </w:style>
  <w:style w:type="character" w:customStyle="1" w:styleId="91">
    <w:name w:val="Заголовок 9 Знак1"/>
    <w:semiHidden/>
    <w:rsid w:val="00B3708D"/>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3708D"/>
    <w:rPr>
      <w:sz w:val="28"/>
      <w:szCs w:val="28"/>
    </w:rPr>
  </w:style>
  <w:style w:type="character" w:customStyle="1" w:styleId="318">
    <w:name w:val="Основной текст с отступом 3 Знак1"/>
    <w:semiHidden/>
    <w:rsid w:val="00B3708D"/>
    <w:rPr>
      <w:sz w:val="16"/>
      <w:szCs w:val="16"/>
    </w:rPr>
  </w:style>
  <w:style w:type="character" w:customStyle="1" w:styleId="1ffff">
    <w:name w:val="Электронная подпись Знак1"/>
    <w:semiHidden/>
    <w:rsid w:val="00B3708D"/>
    <w:rPr>
      <w:sz w:val="28"/>
      <w:szCs w:val="28"/>
    </w:rPr>
  </w:style>
  <w:style w:type="character" w:customStyle="1" w:styleId="1ffff0">
    <w:name w:val="Текст Знак1"/>
    <w:uiPriority w:val="99"/>
    <w:semiHidden/>
    <w:rsid w:val="00B3708D"/>
    <w:rPr>
      <w:rFonts w:ascii="Consolas" w:hAnsi="Consolas" w:cs="Consolas"/>
      <w:sz w:val="21"/>
      <w:szCs w:val="21"/>
    </w:rPr>
  </w:style>
  <w:style w:type="character" w:customStyle="1" w:styleId="319">
    <w:name w:val="Основной текст 3 Знак1"/>
    <w:uiPriority w:val="99"/>
    <w:semiHidden/>
    <w:rsid w:val="00B3708D"/>
    <w:rPr>
      <w:sz w:val="16"/>
      <w:szCs w:val="16"/>
    </w:rPr>
  </w:style>
  <w:style w:type="character" w:customStyle="1" w:styleId="1ffff1">
    <w:name w:val="Текст сноски Знак1"/>
    <w:basedOn w:val="a1"/>
    <w:semiHidden/>
    <w:rsid w:val="00B3708D"/>
  </w:style>
  <w:style w:type="table" w:customStyle="1" w:styleId="1111">
    <w:name w:val="Сетка таблицы1111"/>
    <w:basedOn w:val="a2"/>
    <w:uiPriority w:val="59"/>
    <w:rsid w:val="00B3708D"/>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B3708D"/>
  </w:style>
  <w:style w:type="table" w:customStyle="1" w:styleId="56">
    <w:name w:val="Сетка таблицы5"/>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2">
    <w:name w:val="Сетка таблицы6"/>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TitlePage">
    <w:name w:val="ConsPlusTitlePage"/>
    <w:rsid w:val="00B3708D"/>
    <w:pPr>
      <w:widowControl w:val="0"/>
      <w:autoSpaceDE w:val="0"/>
      <w:autoSpaceDN w:val="0"/>
    </w:pPr>
    <w:rPr>
      <w:rFonts w:ascii="Tahoma" w:hAnsi="Tahoma" w:cs="Tahoma"/>
    </w:rPr>
  </w:style>
  <w:style w:type="paragraph" w:customStyle="1" w:styleId="ConsPlusJurTerm">
    <w:name w:val="ConsPlusJurTerm"/>
    <w:rsid w:val="00B3708D"/>
    <w:pPr>
      <w:widowControl w:val="0"/>
      <w:autoSpaceDE w:val="0"/>
      <w:autoSpaceDN w:val="0"/>
    </w:pPr>
    <w:rPr>
      <w:rFonts w:ascii="Tahoma" w:hAnsi="Tahoma" w:cs="Tahoma"/>
      <w:sz w:val="26"/>
    </w:rPr>
  </w:style>
  <w:style w:type="paragraph" w:customStyle="1" w:styleId="ConsPlusTextList">
    <w:name w:val="ConsPlusTextList"/>
    <w:rsid w:val="00B3708D"/>
    <w:pPr>
      <w:widowControl w:val="0"/>
      <w:autoSpaceDE w:val="0"/>
      <w:autoSpaceDN w:val="0"/>
    </w:pPr>
    <w:rPr>
      <w:rFonts w:ascii="Arial" w:hAnsi="Arial" w:cs="Arial"/>
    </w:rPr>
  </w:style>
  <w:style w:type="table" w:customStyle="1" w:styleId="31a">
    <w:name w:val="Сетка таблицы31"/>
    <w:basedOn w:val="a2"/>
    <w:next w:val="ab"/>
    <w:rsid w:val="00B37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2">
    <w:name w:val="Текст концевой сноски Знак1"/>
    <w:basedOn w:val="a1"/>
    <w:uiPriority w:val="99"/>
    <w:semiHidden/>
    <w:rsid w:val="00B3708D"/>
  </w:style>
  <w:style w:type="table" w:customStyle="1" w:styleId="513">
    <w:name w:val="Сетка таблицы5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0">
    <w:name w:val="Сетка таблицы6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76834896">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72574230">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62475-8327-4296-A9D8-579EB405F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337</Words>
  <Characters>1922</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2022-04-08T05:24:00Z</cp:lastPrinted>
  <dcterms:created xsi:type="dcterms:W3CDTF">2022-04-18T06:08:00Z</dcterms:created>
  <dcterms:modified xsi:type="dcterms:W3CDTF">2022-04-18T06:08:00Z</dcterms:modified>
</cp:coreProperties>
</file>